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 continuación, te presento una planeación didáctica detallada para un proyecto dirigido a adolescentes de tercer grado de secundaria, utilizando la metodología de Aprendizaje Basado en Problemas (ABP), centrado en el tema de la alimentación como fuente de energía química y bioelementos, con un enfoque en vida saludable.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por Fases Metodológicas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Proyecto: La alimentación como fuente de energía química: carbohidratos, proteínas y lípidos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Asunto o Problema Principal: Bioelementos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Grado: Tercer grado de secundaria (14-17 años)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Escenario: Aula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Ejes Articuladores: Vida saludable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1: Situación Problema y Motivación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Generar interés y motivar a los estudiantes mediante la presentación de una problemática real que involucra la importancia de los bioelementos en la alimentación y la salud.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del problema:</w:t>
      </w:r>
      <w:r>
        <w:rPr>
          <w:color w:val="334155"/>
          <w:sz w:val="21"/>
          <w:szCs w:val="21"/>
          <w:rFonts w:ascii="Arial" w:hAnsi="Arial"/>
        </w:rPr>
        <w:t xml:space="preserve"> Mostrar un video o noticia actual acerca de los riesgos de una mala alimentación o de enfermedades relacionadas con deficiencias o excesos de bioelementos.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 de lluvia de ideas:</w:t>
      </w:r>
      <w:r>
        <w:rPr>
          <w:color w:val="334155"/>
          <w:sz w:val="21"/>
          <w:szCs w:val="21"/>
          <w:rFonts w:ascii="Arial" w:hAnsi="Arial"/>
        </w:rPr>
        <w:t xml:space="preserve"> Preguntar a los estudiantes qué saben sobre carbohidratos, proteínas y lípidos, y su relación con la energía y la salud.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Discusión guiada:</w:t>
      </w:r>
      <w:r>
        <w:rPr>
          <w:color w:val="334155"/>
          <w:sz w:val="21"/>
          <w:szCs w:val="21"/>
          <w:rFonts w:ascii="Arial" w:hAnsi="Arial"/>
        </w:rPr>
        <w:t xml:space="preserve"> Explorar las ideas iniciales y conectar el problema con sus experiencias cotidianas.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Videos, imágenes, noticias impresas o digitales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Pizarra o carteles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guía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2: Formulación del Problema y Organización del Equipo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comprendan la problemática y organicen equipos de trabajo para investigar y proponer soluciones.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Formulación del problema:</w:t>
      </w:r>
      <w:r>
        <w:rPr>
          <w:color w:val="334155"/>
          <w:sz w:val="21"/>
          <w:szCs w:val="21"/>
          <w:rFonts w:ascii="Arial" w:hAnsi="Arial"/>
        </w:rPr>
        <w:t xml:space="preserve"> "¿Cómo podemos entender la importancia de los bioelementos en nuestra alimentación para mantenernos saludables y energizados?"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Organización de equipos:</w:t>
      </w:r>
      <w:r>
        <w:rPr>
          <w:color w:val="334155"/>
          <w:sz w:val="21"/>
          <w:szCs w:val="21"/>
          <w:rFonts w:ascii="Arial" w:hAnsi="Arial"/>
        </w:rPr>
        <w:t xml:space="preserve"> Grupos de 4-5 estudiantes.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Asignación de roles:</w:t>
      </w:r>
      <w:r>
        <w:rPr>
          <w:color w:val="334155"/>
          <w:sz w:val="21"/>
          <w:szCs w:val="21"/>
          <w:rFonts w:ascii="Arial" w:hAnsi="Arial"/>
        </w:rPr>
        <w:t xml:space="preserve"> Investigador, analista, presentador, diseñador de material visual.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Guías de trabajo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Fichas de roles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Carteles para organizar equipos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3: Investigación y Recopilación de Información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investiguen sobre los bioelementos (carbohidratos, proteínas, lípidos), su función en la energía química y su presencia en los alimentos.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Búsqueda de información:</w:t>
      </w:r>
      <w:r>
        <w:rPr>
          <w:color w:val="334155"/>
          <w:sz w:val="21"/>
          <w:szCs w:val="21"/>
          <w:rFonts w:ascii="Arial" w:hAnsi="Arial"/>
        </w:rPr>
        <w:t xml:space="preserve"> Uso de libros, internet y recursos didácticos para responder preguntas clave: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son los bioelementos?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¿Cuál es la función de los carbohidratos, proteínas y lípidos en el cuerpo?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¿En qué alimentos se encuentran estos bioelementos?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¿Cómo contribuyen a nuestra vida saludable?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Elaboración de esquemas o mapas conceptuales</w:t>
      </w:r>
      <w:r>
        <w:rPr>
          <w:color w:val="334155"/>
          <w:sz w:val="21"/>
          <w:szCs w:val="21"/>
          <w:rFonts w:ascii="Arial" w:hAnsi="Arial"/>
        </w:rPr>
        <w:t xml:space="preserve"> que expliquen las funciones y fuentes de estos bioelementos.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Computadoras o tablets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Libros de texto y recursos impresos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 de apoyo visual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4: Análisis y Discusión en Equipo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analicen la información recopilada y discutan su importancia para la salud y la energía.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de hallazgos:</w:t>
      </w:r>
      <w:r>
        <w:rPr>
          <w:color w:val="334155"/>
          <w:sz w:val="21"/>
          <w:szCs w:val="21"/>
          <w:rFonts w:ascii="Arial" w:hAnsi="Arial"/>
        </w:rPr>
        <w:t xml:space="preserve"> Cada equipo expone su esquema o mapa conceptual.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Discusión guiada:</w:t>
      </w:r>
      <w:r>
        <w:rPr>
          <w:color w:val="334155"/>
          <w:sz w:val="21"/>
          <w:szCs w:val="21"/>
          <w:rFonts w:ascii="Arial" w:hAnsi="Arial"/>
        </w:rPr>
        <w:t xml:space="preserve"> Reflexionar sobre cómo los bioelementos impactan en la vida diaria y en hábitos alimenticios.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Relación con vida saludable:</w:t>
      </w:r>
      <w:r>
        <w:rPr>
          <w:color w:val="334155"/>
          <w:sz w:val="21"/>
          <w:szCs w:val="21"/>
          <w:rFonts w:ascii="Arial" w:hAnsi="Arial"/>
        </w:rPr>
        <w:t xml:space="preserve"> Identificar prácticas alimenticias que favorecen una vida saludable.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Pizarras, carteles, presentaciones digitales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Guías de discusión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5: Propuesta de Solución o Acción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diseñen una propuesta para promover una alimentación equilibrada basada en los bioelementos, fomentando hábitos saludables.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Creación de un menú saludable:</w:t>
      </w:r>
      <w:r>
        <w:rPr>
          <w:color w:val="334155"/>
          <w:sz w:val="21"/>
          <w:szCs w:val="21"/>
          <w:rFonts w:ascii="Arial" w:hAnsi="Arial"/>
        </w:rPr>
        <w:t xml:space="preserve"> Que cada grupo diseñe un ejemplo de desayuno, comida y cena equilibrados, con énfasis en carbohidratos, proteínas y lípidos.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Elaboración de material visual:</w:t>
      </w:r>
      <w:r>
        <w:rPr>
          <w:color w:val="334155"/>
          <w:sz w:val="21"/>
          <w:szCs w:val="21"/>
          <w:rFonts w:ascii="Arial" w:hAnsi="Arial"/>
        </w:rPr>
        <w:t xml:space="preserve"> Carteles, infografías, videos cortos.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Presentación:</w:t>
      </w:r>
      <w:r>
        <w:rPr>
          <w:color w:val="334155"/>
          <w:sz w:val="21"/>
          <w:szCs w:val="21"/>
          <w:rFonts w:ascii="Arial" w:hAnsi="Arial"/>
        </w:rPr>
        <w:t xml:space="preserve"> Cada equipo comparte su propuesta con la clase, explicando la elección de alimentos y su impacto en la salud.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Materiales de papelería y cartulina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Recursos digitales para crear infografías o videos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6: Reflexión y Evaluación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reflexionen sobre lo aprendido y autoevalúen su participación y conocimientos.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Rueda de reflexión:</w:t>
      </w:r>
      <w:r>
        <w:rPr>
          <w:color w:val="334155"/>
          <w:sz w:val="21"/>
          <w:szCs w:val="21"/>
          <w:rFonts w:ascii="Arial" w:hAnsi="Arial"/>
        </w:rPr>
        <w:t xml:space="preserve"> Discusión sobre qué aprendieron, qué les sorprendió y cómo pueden aplicar estos conocimientos en su vida.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 y coevaluación:</w:t>
      </w:r>
      <w:r>
        <w:rPr>
          <w:color w:val="334155"/>
          <w:sz w:val="21"/>
          <w:szCs w:val="21"/>
          <w:rFonts w:ascii="Arial" w:hAnsi="Arial"/>
        </w:rPr>
        <w:t xml:space="preserve"> Uso de fichas o rúbricas para valorar su participación, trabajo en equipo y comprensión del tema.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Cuestionario breve:</w:t>
      </w:r>
      <w:r>
        <w:rPr>
          <w:color w:val="334155"/>
          <w:sz w:val="21"/>
          <w:szCs w:val="21"/>
          <w:rFonts w:ascii="Arial" w:hAnsi="Arial"/>
        </w:rPr>
        <w:t xml:space="preserve"> Sobre conceptos clave de bioelementos y alimentación saludable.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Rúbricas de 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Cuestionarios impresos o digitales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Consideraciones finales: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Enfoque interdisciplinario:</w:t>
      </w:r>
      <w:r>
        <w:rPr>
          <w:color w:val="334155"/>
          <w:sz w:val="21"/>
          <w:szCs w:val="21"/>
          <w:rFonts w:ascii="Arial" w:hAnsi="Arial"/>
        </w:rPr>
        <w:t xml:space="preserve"> Integrar conocimientos de biología, nutrición y salud.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Inclusión:</w:t>
      </w:r>
      <w:r>
        <w:rPr>
          <w:color w:val="334155"/>
          <w:sz w:val="21"/>
          <w:szCs w:val="21"/>
          <w:rFonts w:ascii="Arial" w:hAnsi="Arial"/>
        </w:rPr>
        <w:t xml:space="preserve"> Adaptar actividades para diferentes estilos de aprendizaje y necesidades específicas.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Vinculación con la comunidad:</w:t>
      </w:r>
      <w:r>
        <w:rPr>
          <w:color w:val="334155"/>
          <w:sz w:val="21"/>
          <w:szCs w:val="21"/>
          <w:rFonts w:ascii="Arial" w:hAnsi="Arial"/>
        </w:rPr>
        <w:t xml:space="preserve"> Promover acciones como campañas de concienciación en la escuela o comunidad sobre alimentación saludable.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desarrollo fomenta la participación activa, el pensamiento crítico y la aplicación de conocimientos en contextos reales, alineado con los ejes de vida saludable y el aprendizaje significativo para adolescentes de secundaria.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