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spacing w:before="40" w:after="80"/>
        <w:line w:line="276" w:lineRule="auto"/>
      </w:pPr>
      <w:r>
        <w:rPr>
          <w:color w:val="334155"/>
          <w:sz w:val="21"/>
          <w:szCs w:val="21"/>
          <w:rFonts w:ascii="Arial" w:hAnsi="Arial"/>
        </w:rPr>
        <w:t xml:space="preserve">Claro, aquí tienes una planeación didáctica detallada para 10 días, enfocada en el proyecto "Huerto de nopal en macetas" para alumnos de tercer grado de secundaria, considerando los aspectos de inclusión, vida saludable y utilización de la metodología de Aprendizaje Servicio (AS).</w:t>
      </w:r>
    </w:p>
    <w:p>
      <w:pPr>
        <w:pBdr>
          <w:bottom w:val="single" w:sz="12" w:space="1" w:color="CBD5E1"/>
        </w:pBdr>
        <w:spacing w:before="120" w:after="120"/>
      </w:pPr>
    </w:p>
    <w:p>
      <w:pPr>
        <w:spacing w:before="220" w:after="100"/>
        <w:keepNext/>
      </w:pPr>
      <w:r>
        <w:rPr>
          <w:b/>
          <w:color w:val="0F172A"/>
          <w:sz w:val="28"/>
          <w:szCs w:val="28"/>
          <w:rFonts w:ascii="Arial" w:hAnsi="Arial"/>
        </w:rPr>
        <w:t>Planeación Didáctica: Huerto de Nopal en Macetas (10 días)</w:t>
      </w:r>
    </w:p>
    <w:p>
      <w:pPr>
        <w:spacing w:before="160" w:after="100"/>
        <w:keepNext/>
      </w:pPr>
      <w:r>
        <w:rPr>
          <w:b/>
          <w:color w:val="334155"/>
          <w:sz w:val="24"/>
          <w:szCs w:val="24"/>
          <w:rFonts w:ascii="Arial" w:hAnsi="Arial"/>
        </w:rPr>
        <w:t>Objetivo general:</w:t>
      </w:r>
    </w:p>
    <w:p>
      <w:pPr>
        <w:spacing w:before="40" w:after="80"/>
        <w:line w:line="276" w:lineRule="auto"/>
      </w:pPr>
      <w:r>
        <w:rPr>
          <w:color w:val="334155"/>
          <w:sz w:val="21"/>
          <w:szCs w:val="21"/>
          <w:rFonts w:ascii="Arial" w:hAnsi="Arial"/>
        </w:rPr>
        <w:t xml:space="preserve">Que los estudiantes propongan, diseñen e implementen un huerto de nopal en macetas, promoviendo prácticas agrícolas sustentables, alimentación saludable y contribuyendo a su comunidad mediante un proyecto de aprendizaje servicio.</w:t>
      </w:r>
    </w:p>
    <w:p>
      <w:pPr>
        <w:pBdr>
          <w:bottom w:val="single" w:sz="12" w:space="1" w:color="CBD5E1"/>
        </w:pBdr>
        <w:spacing w:before="120" w:after="120"/>
      </w:pPr>
    </w:p>
    <w:p>
      <w:pPr>
        <w:spacing w:before="160" w:after="100"/>
        <w:keepNext/>
      </w:pPr>
      <w:r>
        <w:rPr>
          <w:b/>
          <w:color w:val="334155"/>
          <w:sz w:val="24"/>
          <w:szCs w:val="24"/>
          <w:rFonts w:ascii="Arial" w:hAnsi="Arial"/>
        </w:rPr>
        <w:t>Día 1: Introducción al proyecto y sensibilización</w:t>
      </w:r>
    </w:p>
    <w:p>
      <w:pPr>
        <w:spacing w:before="40" w:after="80"/>
        <w:line w:line="276" w:lineRule="auto"/>
      </w:pPr>
      <w:r>
        <w:rPr>
          <w:b/>
          <w:color w:val="334155"/>
          <w:sz w:val="21"/>
          <w:szCs w:val="21"/>
          <w:rFonts w:ascii="Arial" w:hAnsi="Arial"/>
        </w:rPr>
        <w:t xml:space="preserve">Propósito:</w:t>
      </w:r>
      <w:r>
        <w:rPr>
          <w:color w:val="334155"/>
          <w:sz w:val="21"/>
          <w:szCs w:val="21"/>
          <w:rFonts w:ascii="Arial" w:hAnsi="Arial"/>
        </w:rPr>
        <w:t xml:space="preserve"> Reflexionar sobre la importancia de una alimentación saludable y el valor de prácticas sustentables.</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Dinámica de apertura: "¿Qué sé y qué quiero aprender sobre alimentos saludables y agricultura sustentable?" (Rueda de conocimientos).</w:t>
      </w:r>
    </w:p>
    <w:p>
      <w:pPr>
        <w:ind w:left="400" w:hanging="240"/>
        <w:spacing w:before="30" w:after="40"/>
      </w:pPr>
      <w:r>
        <w:rPr>
          <w:b/>
          <w:color w:val="0284C7"/>
          <w:rFonts w:ascii="Arial" w:hAnsi="Arial"/>
        </w:rPr>
        <w:t>• </w:t>
      </w:r>
      <w:r>
        <w:rPr>
          <w:color w:val="334155"/>
          <w:sz w:val="21"/>
          <w:szCs w:val="21"/>
          <w:rFonts w:ascii="Arial" w:hAnsi="Arial"/>
        </w:rPr>
        <w:t xml:space="preserve">Presentación del proyecto: explicar el objetivo, metodología y resultados esperados.</w:t>
      </w:r>
    </w:p>
    <w:p>
      <w:pPr>
        <w:ind w:left="400" w:hanging="240"/>
        <w:spacing w:before="30" w:after="40"/>
      </w:pPr>
      <w:r>
        <w:rPr>
          <w:b/>
          <w:color w:val="0284C7"/>
          <w:rFonts w:ascii="Arial" w:hAnsi="Arial"/>
        </w:rPr>
        <w:t>• </w:t>
      </w:r>
      <w:r>
        <w:rPr>
          <w:color w:val="334155"/>
          <w:sz w:val="21"/>
          <w:szCs w:val="21"/>
          <w:rFonts w:ascii="Arial" w:hAnsi="Arial"/>
        </w:rPr>
        <w:t xml:space="preserve">Discusión grupal: beneficios del nopal para la salud y su importancia en la dieta mexicana.</w:t>
      </w:r>
    </w:p>
    <w:p>
      <w:pPr>
        <w:ind w:left="400" w:hanging="240"/>
        <w:spacing w:before="30" w:after="40"/>
      </w:pPr>
      <w:r>
        <w:rPr>
          <w:b/>
          <w:color w:val="0284C7"/>
          <w:rFonts w:ascii="Arial" w:hAnsi="Arial"/>
        </w:rPr>
        <w:t>• </w:t>
      </w:r>
      <w:r>
        <w:rPr>
          <w:color w:val="334155"/>
          <w:sz w:val="21"/>
          <w:szCs w:val="21"/>
          <w:rFonts w:ascii="Arial" w:hAnsi="Arial"/>
        </w:rPr>
        <w:t xml:space="preserve">Reflexión individual: ¿Cómo puedo contribuir a mi comunidad con un huerto de nopal?</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Carteles, ejemplos visuales, videos cortos sobre alimentación saludable y agricultura sustentable.</w:t>
      </w:r>
    </w:p>
    <w:p>
      <w:pPr>
        <w:pBdr>
          <w:bottom w:val="single" w:sz="12" w:space="1" w:color="CBD5E1"/>
        </w:pBdr>
        <w:spacing w:before="120" w:after="120"/>
      </w:pPr>
    </w:p>
    <w:p>
      <w:pPr>
        <w:spacing w:before="160" w:after="100"/>
        <w:keepNext/>
      </w:pPr>
      <w:r>
        <w:rPr>
          <w:b/>
          <w:color w:val="334155"/>
          <w:sz w:val="24"/>
          <w:szCs w:val="24"/>
          <w:rFonts w:ascii="Arial" w:hAnsi="Arial"/>
        </w:rPr>
        <w:t>Día 2: Conociendo el nopal y conceptos básicos de agricultura sustentable</w:t>
      </w:r>
    </w:p>
    <w:p>
      <w:pPr>
        <w:spacing w:before="40" w:after="80"/>
        <w:line w:line="276" w:lineRule="auto"/>
      </w:pPr>
      <w:r>
        <w:rPr>
          <w:b/>
          <w:color w:val="334155"/>
          <w:sz w:val="21"/>
          <w:szCs w:val="21"/>
          <w:rFonts w:ascii="Arial" w:hAnsi="Arial"/>
        </w:rPr>
        <w:t xml:space="preserve">Propósito:</w:t>
      </w:r>
      <w:r>
        <w:rPr>
          <w:color w:val="334155"/>
          <w:sz w:val="21"/>
          <w:szCs w:val="21"/>
          <w:rFonts w:ascii="Arial" w:hAnsi="Arial"/>
        </w:rPr>
        <w:t xml:space="preserve"> Identificar las características del nopal y conceptos básicos de prácticas agrícolas sustentables.</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Charla participativa sobre el nopal: origen, propiedades nutricionales, beneficios.</w:t>
      </w:r>
    </w:p>
    <w:p>
      <w:pPr>
        <w:ind w:left="400" w:hanging="240"/>
        <w:spacing w:before="30" w:after="40"/>
      </w:pPr>
      <w:r>
        <w:rPr>
          <w:b/>
          <w:color w:val="0284C7"/>
          <w:rFonts w:ascii="Arial" w:hAnsi="Arial"/>
        </w:rPr>
        <w:t>• </w:t>
      </w:r>
      <w:r>
        <w:rPr>
          <w:color w:val="334155"/>
          <w:sz w:val="21"/>
          <w:szCs w:val="21"/>
          <w:rFonts w:ascii="Arial" w:hAnsi="Arial"/>
        </w:rPr>
        <w:t xml:space="preserve">Dinámica "Mapa mental": características del cultivo sustentable.</w:t>
      </w:r>
    </w:p>
    <w:p>
      <w:pPr>
        <w:ind w:left="400" w:hanging="240"/>
        <w:spacing w:before="30" w:after="40"/>
      </w:pPr>
      <w:r>
        <w:rPr>
          <w:b/>
          <w:color w:val="0284C7"/>
          <w:rFonts w:ascii="Arial" w:hAnsi="Arial"/>
        </w:rPr>
        <w:t>• </w:t>
      </w:r>
      <w:r>
        <w:rPr>
          <w:color w:val="334155"/>
          <w:sz w:val="21"/>
          <w:szCs w:val="21"/>
          <w:rFonts w:ascii="Arial" w:hAnsi="Arial"/>
        </w:rPr>
        <w:t xml:space="preserve">Visualización de videos sobre agricultura ecológica.</w:t>
      </w:r>
    </w:p>
    <w:p>
      <w:pPr>
        <w:ind w:left="400" w:hanging="240"/>
        <w:spacing w:before="30" w:after="40"/>
      </w:pPr>
      <w:r>
        <w:rPr>
          <w:b/>
          <w:color w:val="0284C7"/>
          <w:rFonts w:ascii="Arial" w:hAnsi="Arial"/>
        </w:rPr>
        <w:t>• </w:t>
      </w:r>
      <w:r>
        <w:rPr>
          <w:color w:val="334155"/>
          <w:sz w:val="21"/>
          <w:szCs w:val="21"/>
          <w:rFonts w:ascii="Arial" w:hAnsi="Arial"/>
        </w:rPr>
        <w:t xml:space="preserve">Elaboración de un cuadro comparativo: agricultura convencional vs. agricultura sustentable.</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Material visual, recursos digitales, muestras de nopal.</w:t>
      </w:r>
    </w:p>
    <w:p>
      <w:pPr>
        <w:pBdr>
          <w:bottom w:val="single" w:sz="12" w:space="1" w:color="CBD5E1"/>
        </w:pBdr>
        <w:spacing w:before="120" w:after="120"/>
      </w:pPr>
    </w:p>
    <w:p>
      <w:pPr>
        <w:spacing w:before="160" w:after="100"/>
        <w:keepNext/>
      </w:pPr>
      <w:r>
        <w:rPr>
          <w:b/>
          <w:color w:val="334155"/>
          <w:sz w:val="24"/>
          <w:szCs w:val="24"/>
          <w:rFonts w:ascii="Arial" w:hAnsi="Arial"/>
        </w:rPr>
        <w:t>Día 3: Procesos técnicos y emprendimiento agrícola</w:t>
      </w:r>
    </w:p>
    <w:p>
      <w:pPr>
        <w:spacing w:before="40" w:after="80"/>
        <w:line w:line="276" w:lineRule="auto"/>
      </w:pPr>
      <w:r>
        <w:rPr>
          <w:b/>
          <w:color w:val="334155"/>
          <w:sz w:val="21"/>
          <w:szCs w:val="21"/>
          <w:rFonts w:ascii="Arial" w:hAnsi="Arial"/>
        </w:rPr>
        <w:t xml:space="preserve">Propósito:</w:t>
      </w:r>
      <w:r>
        <w:rPr>
          <w:color w:val="334155"/>
          <w:sz w:val="21"/>
          <w:szCs w:val="21"/>
          <w:rFonts w:ascii="Arial" w:hAnsi="Arial"/>
        </w:rPr>
        <w:t xml:space="preserve"> Reconocer los procesos técnicos básicos para el cultivo del nopal y pensar en posibles emprendimientos.</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Presentación teórica: preparación de macetas, siembra, cuidados y mantenimiento.</w:t>
      </w:r>
    </w:p>
    <w:p>
      <w:pPr>
        <w:ind w:left="400" w:hanging="240"/>
        <w:spacing w:before="30" w:after="40"/>
      </w:pPr>
      <w:r>
        <w:rPr>
          <w:b/>
          <w:color w:val="0284C7"/>
          <w:rFonts w:ascii="Arial" w:hAnsi="Arial"/>
        </w:rPr>
        <w:t>• </w:t>
      </w:r>
      <w:r>
        <w:rPr>
          <w:color w:val="334155"/>
          <w:sz w:val="21"/>
          <w:szCs w:val="21"/>
          <w:rFonts w:ascii="Arial" w:hAnsi="Arial"/>
        </w:rPr>
        <w:t xml:space="preserve">Brainstorming en grupos: posibles emprendimientos con nopal (venta, consumo en la escuela).</w:t>
      </w:r>
    </w:p>
    <w:p>
      <w:pPr>
        <w:ind w:left="400" w:hanging="240"/>
        <w:spacing w:before="30" w:after="40"/>
      </w:pPr>
      <w:r>
        <w:rPr>
          <w:b/>
          <w:color w:val="0284C7"/>
          <w:rFonts w:ascii="Arial" w:hAnsi="Arial"/>
        </w:rPr>
        <w:t>• </w:t>
      </w:r>
      <w:r>
        <w:rPr>
          <w:color w:val="334155"/>
          <w:sz w:val="21"/>
          <w:szCs w:val="21"/>
          <w:rFonts w:ascii="Arial" w:hAnsi="Arial"/>
        </w:rPr>
        <w:t xml:space="preserve">Actividad práctica: demostración de cómo preparar una maceta para nopal.</w:t>
      </w:r>
    </w:p>
    <w:p>
      <w:pPr>
        <w:ind w:left="400" w:hanging="240"/>
        <w:spacing w:before="30" w:after="40"/>
      </w:pPr>
      <w:r>
        <w:rPr>
          <w:b/>
          <w:color w:val="0284C7"/>
          <w:rFonts w:ascii="Arial" w:hAnsi="Arial"/>
        </w:rPr>
        <w:t>• </w:t>
      </w:r>
      <w:r>
        <w:rPr>
          <w:color w:val="334155"/>
          <w:sz w:val="21"/>
          <w:szCs w:val="21"/>
          <w:rFonts w:ascii="Arial" w:hAnsi="Arial"/>
        </w:rPr>
        <w:t xml:space="preserve">Elaboración de fichas técnicas sencillas para el cultivo.</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Materiales para macetas, semillas de nopal, guías impresas.</w:t>
      </w:r>
    </w:p>
    <w:p>
      <w:pPr>
        <w:pBdr>
          <w:bottom w:val="single" w:sz="12" w:space="1" w:color="CBD5E1"/>
        </w:pBdr>
        <w:spacing w:before="120" w:after="120"/>
      </w:pPr>
    </w:p>
    <w:p>
      <w:pPr>
        <w:spacing w:before="160" w:after="100"/>
        <w:keepNext/>
      </w:pPr>
      <w:r>
        <w:rPr>
          <w:b/>
          <w:color w:val="334155"/>
          <w:sz w:val="24"/>
          <w:szCs w:val="24"/>
          <w:rFonts w:ascii="Arial" w:hAnsi="Arial"/>
        </w:rPr>
        <w:t>Día 4: Diseño del huerto en macetas y planificación del proyecto</w:t>
      </w:r>
    </w:p>
    <w:p>
      <w:pPr>
        <w:spacing w:before="40" w:after="80"/>
        <w:line w:line="276" w:lineRule="auto"/>
      </w:pPr>
      <w:r>
        <w:rPr>
          <w:b/>
          <w:color w:val="334155"/>
          <w:sz w:val="21"/>
          <w:szCs w:val="21"/>
          <w:rFonts w:ascii="Arial" w:hAnsi="Arial"/>
        </w:rPr>
        <w:t xml:space="preserve">Propósito:</w:t>
      </w:r>
      <w:r>
        <w:rPr>
          <w:color w:val="334155"/>
          <w:sz w:val="21"/>
          <w:szCs w:val="21"/>
          <w:rFonts w:ascii="Arial" w:hAnsi="Arial"/>
        </w:rPr>
        <w:t xml:space="preserve"> Diseñar el huerto en macetas y definir responsabilidades.</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Taller de diseño: esquema del huerto en macetas (dibujo, distribución, materiales).</w:t>
      </w:r>
    </w:p>
    <w:p>
      <w:pPr>
        <w:ind w:left="400" w:hanging="240"/>
        <w:spacing w:before="30" w:after="40"/>
      </w:pPr>
      <w:r>
        <w:rPr>
          <w:b/>
          <w:color w:val="0284C7"/>
          <w:rFonts w:ascii="Arial" w:hAnsi="Arial"/>
        </w:rPr>
        <w:t>• </w:t>
      </w:r>
      <w:r>
        <w:rPr>
          <w:color w:val="334155"/>
          <w:sz w:val="21"/>
          <w:szCs w:val="21"/>
          <w:rFonts w:ascii="Arial" w:hAnsi="Arial"/>
        </w:rPr>
        <w:t xml:space="preserve">Debate: qué cuidados necesita el nopal y cómo asegurarlos.</w:t>
      </w:r>
    </w:p>
    <w:p>
      <w:pPr>
        <w:ind w:left="400" w:hanging="240"/>
        <w:spacing w:before="30" w:after="40"/>
      </w:pPr>
      <w:r>
        <w:rPr>
          <w:b/>
          <w:color w:val="0284C7"/>
          <w:rFonts w:ascii="Arial" w:hAnsi="Arial"/>
        </w:rPr>
        <w:t>• </w:t>
      </w:r>
      <w:r>
        <w:rPr>
          <w:color w:val="334155"/>
          <w:sz w:val="21"/>
          <w:szCs w:val="21"/>
          <w:rFonts w:ascii="Arial" w:hAnsi="Arial"/>
        </w:rPr>
        <w:t xml:space="preserve">Organización en equipos: asignación de roles (siembra, cuidados, registro).</w:t>
      </w:r>
    </w:p>
    <w:p>
      <w:pPr>
        <w:ind w:left="400" w:hanging="240"/>
        <w:spacing w:before="30" w:after="40"/>
      </w:pPr>
      <w:r>
        <w:rPr>
          <w:b/>
          <w:color w:val="0284C7"/>
          <w:rFonts w:ascii="Arial" w:hAnsi="Arial"/>
        </w:rPr>
        <w:t>• </w:t>
      </w:r>
      <w:r>
        <w:rPr>
          <w:color w:val="334155"/>
          <w:sz w:val="21"/>
          <w:szCs w:val="21"/>
          <w:rFonts w:ascii="Arial" w:hAnsi="Arial"/>
        </w:rPr>
        <w:t xml:space="preserve">Elaboración de un cronograma de tareas.</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Papel, lápices, ejemplos de diseños.</w:t>
      </w:r>
    </w:p>
    <w:p>
      <w:pPr>
        <w:pBdr>
          <w:bottom w:val="single" w:sz="12" w:space="1" w:color="CBD5E1"/>
        </w:pBdr>
        <w:spacing w:before="120" w:after="120"/>
      </w:pPr>
    </w:p>
    <w:p>
      <w:pPr>
        <w:spacing w:before="160" w:after="100"/>
        <w:keepNext/>
      </w:pPr>
      <w:r>
        <w:rPr>
          <w:b/>
          <w:color w:val="334155"/>
          <w:sz w:val="24"/>
          <w:szCs w:val="24"/>
          <w:rFonts w:ascii="Arial" w:hAnsi="Arial"/>
        </w:rPr>
        <w:t>Día 5: Implementación – Preparación del espacio y materiales</w:t>
      </w:r>
    </w:p>
    <w:p>
      <w:pPr>
        <w:spacing w:before="40" w:after="80"/>
        <w:line w:line="276" w:lineRule="auto"/>
      </w:pPr>
      <w:r>
        <w:rPr>
          <w:b/>
          <w:color w:val="334155"/>
          <w:sz w:val="21"/>
          <w:szCs w:val="21"/>
          <w:rFonts w:ascii="Arial" w:hAnsi="Arial"/>
        </w:rPr>
        <w:t xml:space="preserve">Propósito:</w:t>
      </w:r>
      <w:r>
        <w:rPr>
          <w:color w:val="334155"/>
          <w:sz w:val="21"/>
          <w:szCs w:val="21"/>
          <w:rFonts w:ascii="Arial" w:hAnsi="Arial"/>
        </w:rPr>
        <w:t xml:space="preserve"> Preparar los materiales y el espacio para el inicio del cultivo.</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Recolectar materiales: macetas, tierra, abono, semillas.</w:t>
      </w:r>
    </w:p>
    <w:p>
      <w:pPr>
        <w:ind w:left="400" w:hanging="240"/>
        <w:spacing w:before="30" w:after="40"/>
      </w:pPr>
      <w:r>
        <w:rPr>
          <w:b/>
          <w:color w:val="0284C7"/>
          <w:rFonts w:ascii="Arial" w:hAnsi="Arial"/>
        </w:rPr>
        <w:t>• </w:t>
      </w:r>
      <w:r>
        <w:rPr>
          <w:color w:val="334155"/>
          <w:sz w:val="21"/>
          <w:szCs w:val="21"/>
          <w:rFonts w:ascii="Arial" w:hAnsi="Arial"/>
        </w:rPr>
        <w:t xml:space="preserve">Limpieza y preparación del área de trabajo.</w:t>
      </w:r>
    </w:p>
    <w:p>
      <w:pPr>
        <w:ind w:left="400" w:hanging="240"/>
        <w:spacing w:before="30" w:after="40"/>
      </w:pPr>
      <w:r>
        <w:rPr>
          <w:b/>
          <w:color w:val="0284C7"/>
          <w:rFonts w:ascii="Arial" w:hAnsi="Arial"/>
        </w:rPr>
        <w:t>• </w:t>
      </w:r>
      <w:r>
        <w:rPr>
          <w:color w:val="334155"/>
          <w:sz w:val="21"/>
          <w:szCs w:val="21"/>
          <w:rFonts w:ascii="Arial" w:hAnsi="Arial"/>
        </w:rPr>
        <w:t xml:space="preserve">Elaboración de las macetas: llenado con tierra y preparación para sembrar.</w:t>
      </w:r>
    </w:p>
    <w:p>
      <w:pPr>
        <w:ind w:left="400" w:hanging="240"/>
        <w:spacing w:before="30" w:after="40"/>
      </w:pPr>
      <w:r>
        <w:rPr>
          <w:b/>
          <w:color w:val="0284C7"/>
          <w:rFonts w:ascii="Arial" w:hAnsi="Arial"/>
        </w:rPr>
        <w:t>• </w:t>
      </w:r>
      <w:r>
        <w:rPr>
          <w:color w:val="334155"/>
          <w:sz w:val="21"/>
          <w:szCs w:val="21"/>
          <w:rFonts w:ascii="Arial" w:hAnsi="Arial"/>
        </w:rPr>
        <w:t xml:space="preserve">Reflexión grupal: importancia de cuidar el medio ambiente en cada paso.</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Materiales de cultivo, áreas de trabajo.</w:t>
      </w:r>
    </w:p>
    <w:p>
      <w:pPr>
        <w:pBdr>
          <w:bottom w:val="single" w:sz="12" w:space="1" w:color="CBD5E1"/>
        </w:pBdr>
        <w:spacing w:before="120" w:after="120"/>
      </w:pPr>
    </w:p>
    <w:p>
      <w:pPr>
        <w:spacing w:before="160" w:after="100"/>
        <w:keepNext/>
      </w:pPr>
      <w:r>
        <w:rPr>
          <w:b/>
          <w:color w:val="334155"/>
          <w:sz w:val="24"/>
          <w:szCs w:val="24"/>
          <w:rFonts w:ascii="Arial" w:hAnsi="Arial"/>
        </w:rPr>
        <w:t>Día 6: Siembra y primeros cuidados</w:t>
      </w:r>
    </w:p>
    <w:p>
      <w:pPr>
        <w:spacing w:before="40" w:after="80"/>
        <w:line w:line="276" w:lineRule="auto"/>
      </w:pPr>
      <w:r>
        <w:rPr>
          <w:b/>
          <w:color w:val="334155"/>
          <w:sz w:val="21"/>
          <w:szCs w:val="21"/>
          <w:rFonts w:ascii="Arial" w:hAnsi="Arial"/>
        </w:rPr>
        <w:t xml:space="preserve">Propósito:</w:t>
      </w:r>
      <w:r>
        <w:rPr>
          <w:color w:val="334155"/>
          <w:sz w:val="21"/>
          <w:szCs w:val="21"/>
          <w:rFonts w:ascii="Arial" w:hAnsi="Arial"/>
        </w:rPr>
        <w:t xml:space="preserve"> Realizar la siembra y aprender sobre los cuidados iniciales.</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Siembra del nopal en las macetas diseñadas.</w:t>
      </w:r>
    </w:p>
    <w:p>
      <w:pPr>
        <w:ind w:left="400" w:hanging="240"/>
        <w:spacing w:before="30" w:after="40"/>
      </w:pPr>
      <w:r>
        <w:rPr>
          <w:b/>
          <w:color w:val="0284C7"/>
          <w:rFonts w:ascii="Arial" w:hAnsi="Arial"/>
        </w:rPr>
        <w:t>• </w:t>
      </w:r>
      <w:r>
        <w:rPr>
          <w:color w:val="334155"/>
          <w:sz w:val="21"/>
          <w:szCs w:val="21"/>
          <w:rFonts w:ascii="Arial" w:hAnsi="Arial"/>
        </w:rPr>
        <w:t xml:space="preserve">Discusión sobre las condiciones ideales: luz, agua, temperatura.</w:t>
      </w:r>
    </w:p>
    <w:p>
      <w:pPr>
        <w:ind w:left="400" w:hanging="240"/>
        <w:spacing w:before="30" w:after="40"/>
      </w:pPr>
      <w:r>
        <w:rPr>
          <w:b/>
          <w:color w:val="0284C7"/>
          <w:rFonts w:ascii="Arial" w:hAnsi="Arial"/>
        </w:rPr>
        <w:t>• </w:t>
      </w:r>
      <w:r>
        <w:rPr>
          <w:color w:val="334155"/>
          <w:sz w:val="21"/>
          <w:szCs w:val="21"/>
          <w:rFonts w:ascii="Arial" w:hAnsi="Arial"/>
        </w:rPr>
        <w:t xml:space="preserve">Registro en diario de cultivo: fecha, tipo de semilla, observaciones.</w:t>
      </w:r>
    </w:p>
    <w:p>
      <w:pPr>
        <w:ind w:left="400" w:hanging="240"/>
        <w:spacing w:before="30" w:after="40"/>
      </w:pPr>
      <w:r>
        <w:rPr>
          <w:b/>
          <w:color w:val="0284C7"/>
          <w:rFonts w:ascii="Arial" w:hAnsi="Arial"/>
        </w:rPr>
        <w:t>• </w:t>
      </w:r>
      <w:r>
        <w:rPr>
          <w:color w:val="334155"/>
          <w:sz w:val="21"/>
          <w:szCs w:val="21"/>
          <w:rFonts w:ascii="Arial" w:hAnsi="Arial"/>
        </w:rPr>
        <w:t xml:space="preserve">Rol de cada estudiante en el cuidado diario.</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Semillas, guías de siembra, diarios de campo.</w:t>
      </w:r>
    </w:p>
    <w:p>
      <w:pPr>
        <w:pBdr>
          <w:bottom w:val="single" w:sz="12" w:space="1" w:color="CBD5E1"/>
        </w:pBdr>
        <w:spacing w:before="120" w:after="120"/>
      </w:pPr>
    </w:p>
    <w:p>
      <w:pPr>
        <w:spacing w:before="160" w:after="100"/>
        <w:keepNext/>
      </w:pPr>
      <w:r>
        <w:rPr>
          <w:b/>
          <w:color w:val="334155"/>
          <w:sz w:val="24"/>
          <w:szCs w:val="24"/>
          <w:rFonts w:ascii="Arial" w:hAnsi="Arial"/>
        </w:rPr>
        <w:t>Día 7: Educación en prácticas sustentables y alimentación saludable</w:t>
      </w:r>
    </w:p>
    <w:p>
      <w:pPr>
        <w:spacing w:before="40" w:after="80"/>
        <w:line w:line="276" w:lineRule="auto"/>
      </w:pPr>
      <w:r>
        <w:rPr>
          <w:b/>
          <w:color w:val="334155"/>
          <w:sz w:val="21"/>
          <w:szCs w:val="21"/>
          <w:rFonts w:ascii="Arial" w:hAnsi="Arial"/>
        </w:rPr>
        <w:t xml:space="preserve">Propósito:</w:t>
      </w:r>
      <w:r>
        <w:rPr>
          <w:color w:val="334155"/>
          <w:sz w:val="21"/>
          <w:szCs w:val="21"/>
          <w:rFonts w:ascii="Arial" w:hAnsi="Arial"/>
        </w:rPr>
        <w:t xml:space="preserve"> Promover hábitos alimenticios saludables y el respeto por el ambiente.</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Taller participativo: recetas saludables con nopal.</w:t>
      </w:r>
    </w:p>
    <w:p>
      <w:pPr>
        <w:ind w:left="400" w:hanging="240"/>
        <w:spacing w:before="30" w:after="40"/>
      </w:pPr>
      <w:r>
        <w:rPr>
          <w:b/>
          <w:color w:val="0284C7"/>
          <w:rFonts w:ascii="Arial" w:hAnsi="Arial"/>
        </w:rPr>
        <w:t>• </w:t>
      </w:r>
      <w:r>
        <w:rPr>
          <w:color w:val="334155"/>
          <w:sz w:val="21"/>
          <w:szCs w:val="21"/>
          <w:rFonts w:ascii="Arial" w:hAnsi="Arial"/>
        </w:rPr>
        <w:t xml:space="preserve">Debate: cómo integrar el huerto en la comunidad y en la alimentación escolar.</w:t>
      </w:r>
    </w:p>
    <w:p>
      <w:pPr>
        <w:ind w:left="400" w:hanging="240"/>
        <w:spacing w:before="30" w:after="40"/>
      </w:pPr>
      <w:r>
        <w:rPr>
          <w:b/>
          <w:color w:val="0284C7"/>
          <w:rFonts w:ascii="Arial" w:hAnsi="Arial"/>
        </w:rPr>
        <w:t>• </w:t>
      </w:r>
      <w:r>
        <w:rPr>
          <w:color w:val="334155"/>
          <w:sz w:val="21"/>
          <w:szCs w:val="21"/>
          <w:rFonts w:ascii="Arial" w:hAnsi="Arial"/>
        </w:rPr>
        <w:t xml:space="preserve">Elaboración de carteles informativos para la comunidad.</w:t>
      </w:r>
    </w:p>
    <w:p>
      <w:pPr>
        <w:ind w:left="400" w:hanging="240"/>
        <w:spacing w:before="30" w:after="40"/>
      </w:pPr>
      <w:r>
        <w:rPr>
          <w:b/>
          <w:color w:val="0284C7"/>
          <w:rFonts w:ascii="Arial" w:hAnsi="Arial"/>
        </w:rPr>
        <w:t>• </w:t>
      </w:r>
      <w:r>
        <w:rPr>
          <w:color w:val="334155"/>
          <w:sz w:val="21"/>
          <w:szCs w:val="21"/>
          <w:rFonts w:ascii="Arial" w:hAnsi="Arial"/>
        </w:rPr>
        <w:t xml:space="preserve">Reflexión en grupo: ¿Cómo contribuye nuestro huerto a una vida saludable?</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Recetarios, materiales para carteles, ejemplos de campañas de salud.</w:t>
      </w:r>
    </w:p>
    <w:p>
      <w:pPr>
        <w:pBdr>
          <w:bottom w:val="single" w:sz="12" w:space="1" w:color="CBD5E1"/>
        </w:pBdr>
        <w:spacing w:before="120" w:after="120"/>
      </w:pPr>
    </w:p>
    <w:p>
      <w:pPr>
        <w:spacing w:before="160" w:after="100"/>
        <w:keepNext/>
      </w:pPr>
      <w:r>
        <w:rPr>
          <w:b/>
          <w:color w:val="334155"/>
          <w:sz w:val="24"/>
          <w:szCs w:val="24"/>
          <w:rFonts w:ascii="Arial" w:hAnsi="Arial"/>
        </w:rPr>
        <w:t>Día 8: Evaluación del avance y ajustes</w:t>
      </w:r>
    </w:p>
    <w:p>
      <w:pPr>
        <w:spacing w:before="40" w:after="80"/>
        <w:line w:line="276" w:lineRule="auto"/>
      </w:pPr>
      <w:r>
        <w:rPr>
          <w:b/>
          <w:color w:val="334155"/>
          <w:sz w:val="21"/>
          <w:szCs w:val="21"/>
          <w:rFonts w:ascii="Arial" w:hAnsi="Arial"/>
        </w:rPr>
        <w:t xml:space="preserve">Propósito:</w:t>
      </w:r>
      <w:r>
        <w:rPr>
          <w:color w:val="334155"/>
          <w:sz w:val="21"/>
          <w:szCs w:val="21"/>
          <w:rFonts w:ascii="Arial" w:hAnsi="Arial"/>
        </w:rPr>
        <w:t xml:space="preserve"> Monitorear el crecimiento del nopal y hacer ajustes en el cuidado.</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Inspección del huerto en macetas.</w:t>
      </w:r>
    </w:p>
    <w:p>
      <w:pPr>
        <w:ind w:left="400" w:hanging="240"/>
        <w:spacing w:before="30" w:after="40"/>
      </w:pPr>
      <w:r>
        <w:rPr>
          <w:b/>
          <w:color w:val="0284C7"/>
          <w:rFonts w:ascii="Arial" w:hAnsi="Arial"/>
        </w:rPr>
        <w:t>• </w:t>
      </w:r>
      <w:r>
        <w:rPr>
          <w:color w:val="334155"/>
          <w:sz w:val="21"/>
          <w:szCs w:val="21"/>
          <w:rFonts w:ascii="Arial" w:hAnsi="Arial"/>
        </w:rPr>
        <w:t xml:space="preserve">Registro de avances y dificultades.</w:t>
      </w:r>
    </w:p>
    <w:p>
      <w:pPr>
        <w:ind w:left="400" w:hanging="240"/>
        <w:spacing w:before="30" w:after="40"/>
      </w:pPr>
      <w:r>
        <w:rPr>
          <w:b/>
          <w:color w:val="0284C7"/>
          <w:rFonts w:ascii="Arial" w:hAnsi="Arial"/>
        </w:rPr>
        <w:t>• </w:t>
      </w:r>
      <w:r>
        <w:rPr>
          <w:color w:val="334155"/>
          <w:sz w:val="21"/>
          <w:szCs w:val="21"/>
          <w:rFonts w:ascii="Arial" w:hAnsi="Arial"/>
        </w:rPr>
        <w:t xml:space="preserve">Discusión sobre posibles soluciones.</w:t>
      </w:r>
    </w:p>
    <w:p>
      <w:pPr>
        <w:ind w:left="400" w:hanging="240"/>
        <w:spacing w:before="30" w:after="40"/>
      </w:pPr>
      <w:r>
        <w:rPr>
          <w:b/>
          <w:color w:val="0284C7"/>
          <w:rFonts w:ascii="Arial" w:hAnsi="Arial"/>
        </w:rPr>
        <w:t>• </w:t>
      </w:r>
      <w:r>
        <w:rPr>
          <w:color w:val="334155"/>
          <w:sz w:val="21"/>
          <w:szCs w:val="21"/>
          <w:rFonts w:ascii="Arial" w:hAnsi="Arial"/>
        </w:rPr>
        <w:t xml:space="preserve">Recomendaciones para mejorar los cuidados.</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Cuadros de seguimiento, cámaras o smartphone para fotos.</w:t>
      </w:r>
    </w:p>
    <w:p>
      <w:pPr>
        <w:pBdr>
          <w:bottom w:val="single" w:sz="12" w:space="1" w:color="CBD5E1"/>
        </w:pBdr>
        <w:spacing w:before="120" w:after="120"/>
      </w:pPr>
    </w:p>
    <w:p>
      <w:pPr>
        <w:spacing w:before="160" w:after="100"/>
        <w:keepNext/>
      </w:pPr>
      <w:r>
        <w:rPr>
          <w:b/>
          <w:color w:val="334155"/>
          <w:sz w:val="24"/>
          <w:szCs w:val="24"/>
          <w:rFonts w:ascii="Arial" w:hAnsi="Arial"/>
        </w:rPr>
        <w:t>Día 9: Difusión y sensibilización comunitaria</w:t>
      </w:r>
    </w:p>
    <w:p>
      <w:pPr>
        <w:spacing w:before="40" w:after="80"/>
        <w:line w:line="276" w:lineRule="auto"/>
      </w:pPr>
      <w:r>
        <w:rPr>
          <w:b/>
          <w:color w:val="334155"/>
          <w:sz w:val="21"/>
          <w:szCs w:val="21"/>
          <w:rFonts w:ascii="Arial" w:hAnsi="Arial"/>
        </w:rPr>
        <w:t xml:space="preserve">Propósito:</w:t>
      </w:r>
      <w:r>
        <w:rPr>
          <w:color w:val="334155"/>
          <w:sz w:val="21"/>
          <w:szCs w:val="21"/>
          <w:rFonts w:ascii="Arial" w:hAnsi="Arial"/>
        </w:rPr>
        <w:t xml:space="preserve"> Promover el proyecto en la comunidad y sensibilizar sobre alimentación saludable y sustentabilidad.</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Preparación de presentaciones o stands para la feria escolar.</w:t>
      </w:r>
    </w:p>
    <w:p>
      <w:pPr>
        <w:ind w:left="400" w:hanging="240"/>
        <w:spacing w:before="30" w:after="40"/>
      </w:pPr>
      <w:r>
        <w:rPr>
          <w:b/>
          <w:color w:val="0284C7"/>
          <w:rFonts w:ascii="Arial" w:hAnsi="Arial"/>
        </w:rPr>
        <w:t>• </w:t>
      </w:r>
      <w:r>
        <w:rPr>
          <w:color w:val="334155"/>
          <w:sz w:val="21"/>
          <w:szCs w:val="21"/>
          <w:rFonts w:ascii="Arial" w:hAnsi="Arial"/>
        </w:rPr>
        <w:t xml:space="preserve">Elaboración de folletos o videos cortos.</w:t>
      </w:r>
    </w:p>
    <w:p>
      <w:pPr>
        <w:ind w:left="400" w:hanging="240"/>
        <w:spacing w:before="30" w:after="40"/>
      </w:pPr>
      <w:r>
        <w:rPr>
          <w:b/>
          <w:color w:val="0284C7"/>
          <w:rFonts w:ascii="Arial" w:hAnsi="Arial"/>
        </w:rPr>
        <w:t>• </w:t>
      </w:r>
      <w:r>
        <w:rPr>
          <w:color w:val="334155"/>
          <w:sz w:val="21"/>
          <w:szCs w:val="21"/>
          <w:rFonts w:ascii="Arial" w:hAnsi="Arial"/>
        </w:rPr>
        <w:t xml:space="preserve">Invitación a familiares y comunidad a visitar el huerto.</w:t>
      </w:r>
    </w:p>
    <w:p>
      <w:pPr>
        <w:ind w:left="400" w:hanging="240"/>
        <w:spacing w:before="30" w:after="40"/>
      </w:pPr>
      <w:r>
        <w:rPr>
          <w:b/>
          <w:color w:val="0284C7"/>
          <w:rFonts w:ascii="Arial" w:hAnsi="Arial"/>
        </w:rPr>
        <w:t>• </w:t>
      </w:r>
      <w:r>
        <w:rPr>
          <w:color w:val="334155"/>
          <w:sz w:val="21"/>
          <w:szCs w:val="21"/>
          <w:rFonts w:ascii="Arial" w:hAnsi="Arial"/>
        </w:rPr>
        <w:t xml:space="preserve">Dinámica para compartir experiencias y aprendizajes.</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Materiales de difusión, espacio para exposición.</w:t>
      </w:r>
    </w:p>
    <w:p>
      <w:pPr>
        <w:pBdr>
          <w:bottom w:val="single" w:sz="12" w:space="1" w:color="CBD5E1"/>
        </w:pBdr>
        <w:spacing w:before="120" w:after="120"/>
      </w:pPr>
    </w:p>
    <w:p>
      <w:pPr>
        <w:spacing w:before="160" w:after="100"/>
        <w:keepNext/>
      </w:pPr>
      <w:r>
        <w:rPr>
          <w:b/>
          <w:color w:val="334155"/>
          <w:sz w:val="24"/>
          <w:szCs w:val="24"/>
          <w:rFonts w:ascii="Arial" w:hAnsi="Arial"/>
        </w:rPr>
        <w:t>Día 10: Evaluación final y reflexión</w:t>
      </w:r>
    </w:p>
    <w:p>
      <w:pPr>
        <w:spacing w:before="40" w:after="80"/>
        <w:line w:line="276" w:lineRule="auto"/>
      </w:pPr>
      <w:r>
        <w:rPr>
          <w:b/>
          <w:color w:val="334155"/>
          <w:sz w:val="21"/>
          <w:szCs w:val="21"/>
          <w:rFonts w:ascii="Arial" w:hAnsi="Arial"/>
        </w:rPr>
        <w:t xml:space="preserve">Propósito:</w:t>
      </w:r>
      <w:r>
        <w:rPr>
          <w:color w:val="334155"/>
          <w:sz w:val="21"/>
          <w:szCs w:val="21"/>
          <w:rFonts w:ascii="Arial" w:hAnsi="Arial"/>
        </w:rPr>
        <w:t xml:space="preserve"> Valorar los logros, aprender de la experiencia y proponer acciones futuras.</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Presentación final del huerto y los resultados.</w:t>
      </w:r>
    </w:p>
    <w:p>
      <w:pPr>
        <w:ind w:left="400" w:hanging="240"/>
        <w:spacing w:before="30" w:after="40"/>
      </w:pPr>
      <w:r>
        <w:rPr>
          <w:b/>
          <w:color w:val="0284C7"/>
          <w:rFonts w:ascii="Arial" w:hAnsi="Arial"/>
        </w:rPr>
        <w:t>• </w:t>
      </w:r>
      <w:r>
        <w:rPr>
          <w:color w:val="334155"/>
          <w:sz w:val="21"/>
          <w:szCs w:val="21"/>
          <w:rFonts w:ascii="Arial" w:hAnsi="Arial"/>
        </w:rPr>
        <w:t xml:space="preserve">Evaluación grupal: ¿Qué aprendimos? ¿Qué mejoraríamos?</w:t>
      </w:r>
    </w:p>
    <w:p>
      <w:pPr>
        <w:ind w:left="400" w:hanging="240"/>
        <w:spacing w:before="30" w:after="40"/>
      </w:pPr>
      <w:r>
        <w:rPr>
          <w:b/>
          <w:color w:val="0284C7"/>
          <w:rFonts w:ascii="Arial" w:hAnsi="Arial"/>
        </w:rPr>
        <w:t>• </w:t>
      </w:r>
      <w:r>
        <w:rPr>
          <w:color w:val="334155"/>
          <w:sz w:val="21"/>
          <w:szCs w:val="21"/>
          <w:rFonts w:ascii="Arial" w:hAnsi="Arial"/>
        </w:rPr>
        <w:t xml:space="preserve">Reflexión escrita individual: ¿Cómo me siento con esta experiencia? ¿Qué impacto tiene en mi comunidad?</w:t>
      </w:r>
    </w:p>
    <w:p>
      <w:pPr>
        <w:ind w:left="400" w:hanging="240"/>
        <w:spacing w:before="30" w:after="40"/>
      </w:pPr>
      <w:r>
        <w:rPr>
          <w:b/>
          <w:color w:val="0284C7"/>
          <w:rFonts w:ascii="Arial" w:hAnsi="Arial"/>
        </w:rPr>
        <w:t>• </w:t>
      </w:r>
      <w:r>
        <w:rPr>
          <w:color w:val="334155"/>
          <w:sz w:val="21"/>
          <w:szCs w:val="21"/>
          <w:rFonts w:ascii="Arial" w:hAnsi="Arial"/>
        </w:rPr>
        <w:t xml:space="preserve">Plan de continuidad: ideas para mantener y ampliar el huerto.</w:t>
      </w:r>
    </w:p>
    <w:p>
      <w:pPr>
        <w:spacing w:before="40" w:after="80"/>
        <w:line w:line="276" w:lineRule="auto"/>
      </w:pPr>
      <w:r>
        <w:rPr>
          <w:b/>
          <w:color w:val="334155"/>
          <w:sz w:val="21"/>
          <w:szCs w:val="21"/>
          <w:rFonts w:ascii="Arial" w:hAnsi="Arial"/>
        </w:rPr>
        <w:t xml:space="preserve">Recursos:</w:t>
      </w:r>
      <w:r>
        <w:rPr>
          <w:color w:val="334155"/>
          <w:sz w:val="21"/>
          <w:szCs w:val="21"/>
          <w:rFonts w:ascii="Arial" w:hAnsi="Arial"/>
        </w:rPr>
        <w:t xml:space="preserve"> Formatos de evaluación, boletas de participación.</w:t>
      </w:r>
    </w:p>
    <w:p>
      <w:pPr>
        <w:pBdr>
          <w:bottom w:val="single" w:sz="12" w:space="1" w:color="CBD5E1"/>
        </w:pBdr>
        <w:spacing w:before="120" w:after="120"/>
      </w:pPr>
    </w:p>
    <w:p>
      <w:pPr>
        <w:spacing w:before="220" w:after="100"/>
        <w:keepNext/>
      </w:pPr>
      <w:r>
        <w:rPr>
          <w:b/>
          <w:color w:val="0F172A"/>
          <w:sz w:val="28"/>
          <w:szCs w:val="28"/>
          <w:rFonts w:ascii="Arial" w:hAnsi="Arial"/>
        </w:rPr>
        <w:t>Observaciones finales:</w:t>
      </w:r>
    </w:p>
    <w:p>
      <w:pPr>
        <w:ind w:left="400" w:hanging="240"/>
        <w:spacing w:before="30" w:after="40"/>
      </w:pPr>
      <w:r>
        <w:rPr>
          <w:b/>
          <w:color w:val="0284C7"/>
          <w:rFonts w:ascii="Arial" w:hAnsi="Arial"/>
        </w:rPr>
        <w:t>• </w:t>
      </w:r>
      <w:r>
        <w:rPr>
          <w:color w:val="334155"/>
          <w:sz w:val="21"/>
          <w:szCs w:val="21"/>
          <w:rFonts w:ascii="Arial" w:hAnsi="Arial"/>
        </w:rPr>
        <w:t xml:space="preserve">Se promoverá la inclusión mediante actividades grupales y roles diversos.</w:t>
      </w:r>
    </w:p>
    <w:p>
      <w:pPr>
        <w:ind w:left="400" w:hanging="240"/>
        <w:spacing w:before="30" w:after="40"/>
      </w:pPr>
      <w:r>
        <w:rPr>
          <w:b/>
          <w:color w:val="0284C7"/>
          <w:rFonts w:ascii="Arial" w:hAnsi="Arial"/>
        </w:rPr>
        <w:t>• </w:t>
      </w:r>
      <w:r>
        <w:rPr>
          <w:color w:val="334155"/>
          <w:sz w:val="21"/>
          <w:szCs w:val="21"/>
          <w:rFonts w:ascii="Arial" w:hAnsi="Arial"/>
        </w:rPr>
        <w:t xml:space="preserve">La metodología de Aprendizaje Servicio busca que los alumnos aporten a su comunidad, fomentando el sentido de pertenencia y responsabilidad.</w:t>
      </w:r>
    </w:p>
    <w:p>
      <w:pPr>
        <w:ind w:left="400" w:hanging="240"/>
        <w:spacing w:before="30" w:after="40"/>
      </w:pPr>
      <w:r>
        <w:rPr>
          <w:b/>
          <w:color w:val="0284C7"/>
          <w:rFonts w:ascii="Arial" w:hAnsi="Arial"/>
        </w:rPr>
        <w:t>• </w:t>
      </w:r>
      <w:r>
        <w:rPr>
          <w:color w:val="334155"/>
          <w:sz w:val="21"/>
          <w:szCs w:val="21"/>
          <w:rFonts w:ascii="Arial" w:hAnsi="Arial"/>
        </w:rPr>
        <w:t xml:space="preserve">Se integrarán contenidos de tecnología en relación con procesos técnicos y emprendimientos sustentables.</w:t>
      </w:r>
    </w:p>
    <w:p>
      <w:pPr>
        <w:pBdr>
          <w:bottom w:val="single" w:sz="12" w:space="1" w:color="CBD5E1"/>
        </w:pBdr>
        <w:spacing w:before="120" w:after="120"/>
      </w:pPr>
    </w:p>
    <w:p>
      <w:pPr>
        <w:spacing w:before="40" w:after="80"/>
        <w:line w:line="276" w:lineRule="auto"/>
      </w:pPr>
      <w:r>
        <w:rPr>
          <w:color w:val="334155"/>
          <w:sz w:val="21"/>
          <w:szCs w:val="21"/>
          <w:rFonts w:ascii="Arial" w:hAnsi="Arial"/>
        </w:rPr>
        <w:t xml:space="preserve">¿Quieres que agregue alguna actividad específica, recursos o evaluación para complementar esta planeación?</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